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A5251" w14:textId="7758C56F" w:rsidR="00680A62" w:rsidRDefault="00882931" w:rsidP="00882931">
      <w:pPr>
        <w:pStyle w:val="Sinespaciado"/>
        <w:jc w:val="center"/>
        <w:rPr>
          <w:rFonts w:ascii="Arial" w:hAnsi="Arial" w:cs="Arial"/>
          <w:b/>
          <w:bCs/>
          <w:sz w:val="24"/>
          <w:szCs w:val="24"/>
        </w:rPr>
      </w:pPr>
      <w:r w:rsidRPr="00882931">
        <w:rPr>
          <w:rFonts w:ascii="Arial" w:hAnsi="Arial" w:cs="Arial"/>
          <w:b/>
          <w:bCs/>
          <w:sz w:val="24"/>
          <w:szCs w:val="24"/>
        </w:rPr>
        <w:t>INSTALAN EN BJ GOBIERNO DE Q.ROO Y MUNICIPAL PUESTO DE MANDO DE INCIDENTES</w:t>
      </w:r>
    </w:p>
    <w:p w14:paraId="15D4D4DA" w14:textId="77777777" w:rsidR="00677046" w:rsidRDefault="00677046" w:rsidP="00677046">
      <w:pPr>
        <w:pStyle w:val="Sinespaciado"/>
        <w:jc w:val="both"/>
        <w:rPr>
          <w:rFonts w:ascii="Arial" w:hAnsi="Arial" w:cs="Arial"/>
          <w:sz w:val="24"/>
          <w:szCs w:val="24"/>
        </w:rPr>
      </w:pPr>
    </w:p>
    <w:p w14:paraId="13EC288F" w14:textId="77777777" w:rsidR="00882931" w:rsidRDefault="00882931" w:rsidP="00882931">
      <w:pPr>
        <w:pStyle w:val="Sinespaciado"/>
        <w:numPr>
          <w:ilvl w:val="0"/>
          <w:numId w:val="14"/>
        </w:numPr>
        <w:jc w:val="both"/>
        <w:rPr>
          <w:rFonts w:ascii="Arial" w:hAnsi="Arial" w:cs="Arial"/>
          <w:sz w:val="24"/>
          <w:szCs w:val="24"/>
        </w:rPr>
      </w:pPr>
      <w:r w:rsidRPr="00882931">
        <w:rPr>
          <w:rFonts w:ascii="Arial" w:hAnsi="Arial" w:cs="Arial"/>
          <w:sz w:val="24"/>
          <w:szCs w:val="24"/>
        </w:rPr>
        <w:t xml:space="preserve">Integrado por dependencias y cuerpos de emergencia de los tres órdenes de gobierno para auxilio a la población, en caso de ser necesario </w:t>
      </w:r>
    </w:p>
    <w:p w14:paraId="5CCCD2BC" w14:textId="77777777" w:rsidR="00882931" w:rsidRDefault="00882931" w:rsidP="00882931">
      <w:pPr>
        <w:pStyle w:val="Sinespaciado"/>
        <w:ind w:left="1416"/>
        <w:jc w:val="both"/>
        <w:rPr>
          <w:rFonts w:ascii="Arial" w:hAnsi="Arial" w:cs="Arial"/>
          <w:sz w:val="24"/>
          <w:szCs w:val="24"/>
        </w:rPr>
      </w:pPr>
    </w:p>
    <w:p w14:paraId="1E1371D0" w14:textId="65DCA5AD" w:rsidR="00882931" w:rsidRPr="00882931" w:rsidRDefault="00882931" w:rsidP="00882931">
      <w:pPr>
        <w:pStyle w:val="Sinespaciado"/>
        <w:numPr>
          <w:ilvl w:val="0"/>
          <w:numId w:val="14"/>
        </w:numPr>
        <w:jc w:val="both"/>
        <w:rPr>
          <w:rFonts w:ascii="Arial" w:hAnsi="Arial" w:cs="Arial"/>
          <w:sz w:val="24"/>
          <w:szCs w:val="24"/>
        </w:rPr>
      </w:pPr>
      <w:r w:rsidRPr="00882931">
        <w:rPr>
          <w:rFonts w:ascii="Arial" w:hAnsi="Arial" w:cs="Arial"/>
          <w:sz w:val="24"/>
          <w:szCs w:val="24"/>
        </w:rPr>
        <w:t>En Benito Juárez, se mantiene el despliegue de 380 elementos de varias direcciones en diferentes puntos de la ciudad</w:t>
      </w:r>
    </w:p>
    <w:p w14:paraId="00F7115B" w14:textId="77777777" w:rsidR="00882931" w:rsidRPr="00680A62" w:rsidRDefault="00882931" w:rsidP="00882931">
      <w:pPr>
        <w:pStyle w:val="Sinespaciado"/>
        <w:jc w:val="both"/>
        <w:rPr>
          <w:rFonts w:ascii="Arial" w:hAnsi="Arial" w:cs="Arial"/>
          <w:sz w:val="24"/>
          <w:szCs w:val="24"/>
        </w:rPr>
      </w:pPr>
    </w:p>
    <w:p w14:paraId="73C5B645" w14:textId="77777777" w:rsidR="00882931" w:rsidRPr="00882931" w:rsidRDefault="00680A62" w:rsidP="00882931">
      <w:pPr>
        <w:pStyle w:val="Sinespaciado"/>
        <w:jc w:val="both"/>
        <w:rPr>
          <w:rFonts w:ascii="Arial" w:hAnsi="Arial" w:cs="Arial"/>
          <w:sz w:val="24"/>
          <w:szCs w:val="24"/>
        </w:rPr>
      </w:pPr>
      <w:r w:rsidRPr="00680A62">
        <w:rPr>
          <w:rFonts w:ascii="Arial" w:hAnsi="Arial" w:cs="Arial"/>
          <w:b/>
          <w:bCs/>
          <w:sz w:val="24"/>
          <w:szCs w:val="24"/>
        </w:rPr>
        <w:t>Cancún, Q. R., a 2</w:t>
      </w:r>
      <w:r w:rsidR="00F6080B">
        <w:rPr>
          <w:rFonts w:ascii="Arial" w:hAnsi="Arial" w:cs="Arial"/>
          <w:b/>
          <w:bCs/>
          <w:sz w:val="24"/>
          <w:szCs w:val="24"/>
        </w:rPr>
        <w:t>9</w:t>
      </w:r>
      <w:r w:rsidRPr="00680A62">
        <w:rPr>
          <w:rFonts w:ascii="Arial" w:hAnsi="Arial" w:cs="Arial"/>
          <w:b/>
          <w:bCs/>
          <w:sz w:val="24"/>
          <w:szCs w:val="24"/>
        </w:rPr>
        <w:t xml:space="preserve"> de junio de 2024.-</w:t>
      </w:r>
      <w:r w:rsidRPr="00680A62">
        <w:rPr>
          <w:rFonts w:ascii="Arial" w:hAnsi="Arial" w:cs="Arial"/>
          <w:sz w:val="24"/>
          <w:szCs w:val="24"/>
        </w:rPr>
        <w:t xml:space="preserve"> </w:t>
      </w:r>
      <w:r w:rsidR="00882931" w:rsidRPr="00882931">
        <w:rPr>
          <w:rFonts w:ascii="Arial" w:hAnsi="Arial" w:cs="Arial"/>
          <w:sz w:val="24"/>
          <w:szCs w:val="24"/>
        </w:rPr>
        <w:t xml:space="preserve">La gobernadora Mara Lezama y el Encargado de Despacho de la Presidencia Municipal de Benito Juárez, Pablo Gutiérrez Fernández, instalaron el Puesto de Mando de Incidentes en el Palacio Municipal de Cancún, para la coordinación interinstitucional de dependencias de los tres órdenes de gobierno que trabajan en las calles con diferentes acciones de atención a la ciudadanía, antes y durante las lluvias que se han presentado en todo Quintana Roo. </w:t>
      </w:r>
    </w:p>
    <w:p w14:paraId="02EE71C0" w14:textId="77777777" w:rsidR="00882931" w:rsidRPr="00882931" w:rsidRDefault="00882931" w:rsidP="00882931">
      <w:pPr>
        <w:pStyle w:val="Sinespaciado"/>
        <w:jc w:val="both"/>
        <w:rPr>
          <w:rFonts w:ascii="Arial" w:hAnsi="Arial" w:cs="Arial"/>
          <w:sz w:val="24"/>
          <w:szCs w:val="24"/>
        </w:rPr>
      </w:pPr>
    </w:p>
    <w:p w14:paraId="108E8FD2" w14:textId="77777777" w:rsidR="00882931" w:rsidRPr="00882931" w:rsidRDefault="00882931" w:rsidP="00882931">
      <w:pPr>
        <w:pStyle w:val="Sinespaciado"/>
        <w:jc w:val="both"/>
        <w:rPr>
          <w:rFonts w:ascii="Arial" w:hAnsi="Arial" w:cs="Arial"/>
          <w:sz w:val="24"/>
          <w:szCs w:val="24"/>
        </w:rPr>
      </w:pPr>
      <w:r w:rsidRPr="00882931">
        <w:rPr>
          <w:rFonts w:ascii="Arial" w:hAnsi="Arial" w:cs="Arial"/>
          <w:sz w:val="24"/>
          <w:szCs w:val="24"/>
        </w:rPr>
        <w:t>Como parte de los reportes, el Encargado de Despacho de la Presidencia Municipal de Benito Juárez resaltó que se mantiene en el municipio el Puesto de Mando integrado por las direcciones de Bomberos, Protección Civil, Servicios Públicos, Tránsito e Imagen Urbana, con el apoyo de 380 elementos desplegados en diferentes puntos de la ciudad.</w:t>
      </w:r>
    </w:p>
    <w:p w14:paraId="48302031" w14:textId="77777777" w:rsidR="00882931" w:rsidRPr="00882931" w:rsidRDefault="00882931" w:rsidP="00882931">
      <w:pPr>
        <w:pStyle w:val="Sinespaciado"/>
        <w:jc w:val="both"/>
        <w:rPr>
          <w:rFonts w:ascii="Arial" w:hAnsi="Arial" w:cs="Arial"/>
          <w:sz w:val="24"/>
          <w:szCs w:val="24"/>
        </w:rPr>
      </w:pPr>
    </w:p>
    <w:p w14:paraId="794FCB6B" w14:textId="77777777" w:rsidR="00882931" w:rsidRPr="00882931" w:rsidRDefault="00882931" w:rsidP="00882931">
      <w:pPr>
        <w:pStyle w:val="Sinespaciado"/>
        <w:jc w:val="both"/>
        <w:rPr>
          <w:rFonts w:ascii="Arial" w:hAnsi="Arial" w:cs="Arial"/>
          <w:sz w:val="24"/>
          <w:szCs w:val="24"/>
        </w:rPr>
      </w:pPr>
      <w:r w:rsidRPr="00882931">
        <w:rPr>
          <w:rFonts w:ascii="Arial" w:hAnsi="Arial" w:cs="Arial"/>
          <w:sz w:val="24"/>
          <w:szCs w:val="24"/>
        </w:rPr>
        <w:t xml:space="preserve">Subrayó que el transporte público seguirá operando con normalidad y se cuenta con seis grúas en caso de ser necesario para atender los reportes de la población de ese rubro en específico que hagan llegar al número 9988 70 24 33, en tanto que las necesidades en particular de Servicios Públicos se seguirán canalizando a través del número del programa “Reporta y Aporta” que es 9988 44 80 35. </w:t>
      </w:r>
    </w:p>
    <w:p w14:paraId="053BBCFD" w14:textId="77777777" w:rsidR="00882931" w:rsidRPr="00882931" w:rsidRDefault="00882931" w:rsidP="00882931">
      <w:pPr>
        <w:pStyle w:val="Sinespaciado"/>
        <w:jc w:val="both"/>
        <w:rPr>
          <w:rFonts w:ascii="Arial" w:hAnsi="Arial" w:cs="Arial"/>
          <w:sz w:val="24"/>
          <w:szCs w:val="24"/>
        </w:rPr>
      </w:pPr>
    </w:p>
    <w:p w14:paraId="5FCDE5CA" w14:textId="77777777" w:rsidR="00882931" w:rsidRPr="00882931" w:rsidRDefault="00882931" w:rsidP="00882931">
      <w:pPr>
        <w:pStyle w:val="Sinespaciado"/>
        <w:jc w:val="both"/>
        <w:rPr>
          <w:rFonts w:ascii="Arial" w:hAnsi="Arial" w:cs="Arial"/>
          <w:sz w:val="24"/>
          <w:szCs w:val="24"/>
        </w:rPr>
      </w:pPr>
      <w:r w:rsidRPr="00882931">
        <w:rPr>
          <w:rFonts w:ascii="Arial" w:hAnsi="Arial" w:cs="Arial"/>
          <w:sz w:val="24"/>
          <w:szCs w:val="24"/>
        </w:rPr>
        <w:t xml:space="preserve">Además informó que se cuenta con tres bombas de achique de 3 pulgadas a través de la dirección de Protección Civil y una de 4 pulgadas, así como se han adquirido dos bombas de achique de 16 pulgadas con línea de 100 metros de distancia, lo que se suma al parque vehicular de unidades 4x4 que fueron entregadas a la dependencia al inicio del año tanto a esa dependencia como a Bomberos, para atención de todas las incidencias. </w:t>
      </w:r>
    </w:p>
    <w:p w14:paraId="78F552D7" w14:textId="77777777" w:rsidR="00882931" w:rsidRPr="00882931" w:rsidRDefault="00882931" w:rsidP="00882931">
      <w:pPr>
        <w:pStyle w:val="Sinespaciado"/>
        <w:jc w:val="both"/>
        <w:rPr>
          <w:rFonts w:ascii="Arial" w:hAnsi="Arial" w:cs="Arial"/>
          <w:sz w:val="24"/>
          <w:szCs w:val="24"/>
        </w:rPr>
      </w:pPr>
    </w:p>
    <w:p w14:paraId="767807D9" w14:textId="77777777" w:rsidR="00882931" w:rsidRPr="00882931" w:rsidRDefault="00882931" w:rsidP="00882931">
      <w:pPr>
        <w:pStyle w:val="Sinespaciado"/>
        <w:jc w:val="both"/>
        <w:rPr>
          <w:rFonts w:ascii="Arial" w:hAnsi="Arial" w:cs="Arial"/>
          <w:sz w:val="24"/>
          <w:szCs w:val="24"/>
        </w:rPr>
      </w:pPr>
      <w:r w:rsidRPr="00882931">
        <w:rPr>
          <w:rFonts w:ascii="Arial" w:hAnsi="Arial" w:cs="Arial"/>
          <w:sz w:val="24"/>
          <w:szCs w:val="24"/>
        </w:rPr>
        <w:t xml:space="preserve">La Gobernadora dio el reporte del pronóstico meteorológico oficial que indica que las lluvias puntuales y torrenciales son ocasionadas por la zona de baja presión con probabilidad de desarrollo ciclónico asociada a la Onda Tropical 6 y la vaguada monzónica, lo cual no quiere decir que sea un ciclón o huracán, sin embargo, se mantendrá el monitoreo permanente de dichos sistemas. </w:t>
      </w:r>
    </w:p>
    <w:p w14:paraId="75D218DF" w14:textId="77777777" w:rsidR="00882931" w:rsidRPr="00882931" w:rsidRDefault="00882931" w:rsidP="00882931">
      <w:pPr>
        <w:pStyle w:val="Sinespaciado"/>
        <w:jc w:val="both"/>
        <w:rPr>
          <w:rFonts w:ascii="Arial" w:hAnsi="Arial" w:cs="Arial"/>
          <w:sz w:val="24"/>
          <w:szCs w:val="24"/>
        </w:rPr>
      </w:pPr>
    </w:p>
    <w:p w14:paraId="18112BC2" w14:textId="77777777" w:rsidR="00882931" w:rsidRPr="00882931" w:rsidRDefault="00882931" w:rsidP="00882931">
      <w:pPr>
        <w:pStyle w:val="Sinespaciado"/>
        <w:jc w:val="both"/>
        <w:rPr>
          <w:rFonts w:ascii="Arial" w:hAnsi="Arial" w:cs="Arial"/>
          <w:sz w:val="24"/>
          <w:szCs w:val="24"/>
        </w:rPr>
      </w:pPr>
      <w:r w:rsidRPr="00882931">
        <w:rPr>
          <w:rFonts w:ascii="Arial" w:hAnsi="Arial" w:cs="Arial"/>
          <w:sz w:val="24"/>
          <w:szCs w:val="24"/>
        </w:rPr>
        <w:lastRenderedPageBreak/>
        <w:t xml:space="preserve">Enfatizó que desde el pasado 28 mayo quedó instalado el Comité Operativo de Protección Civil para la Temporada de Lluvias y Ciclones Tropicales 2024, siempre en vigilancia permanente ante cualquier fenómeno, por lo que la mesa de trabajo instalada en Cancún conocida también como Centro de Mando Permanente, es con la finalidad de siempre estar comunicados para dar respuesta a las necesidades ciudadanas. </w:t>
      </w:r>
    </w:p>
    <w:p w14:paraId="65C877FB" w14:textId="77777777" w:rsidR="00882931" w:rsidRPr="00882931" w:rsidRDefault="00882931" w:rsidP="00882931">
      <w:pPr>
        <w:pStyle w:val="Sinespaciado"/>
        <w:jc w:val="both"/>
        <w:rPr>
          <w:rFonts w:ascii="Arial" w:hAnsi="Arial" w:cs="Arial"/>
          <w:sz w:val="24"/>
          <w:szCs w:val="24"/>
        </w:rPr>
      </w:pPr>
    </w:p>
    <w:p w14:paraId="56AFD576" w14:textId="77777777" w:rsidR="00882931" w:rsidRPr="00882931" w:rsidRDefault="00882931" w:rsidP="00882931">
      <w:pPr>
        <w:pStyle w:val="Sinespaciado"/>
        <w:jc w:val="both"/>
        <w:rPr>
          <w:rFonts w:ascii="Arial" w:hAnsi="Arial" w:cs="Arial"/>
          <w:sz w:val="24"/>
          <w:szCs w:val="24"/>
        </w:rPr>
      </w:pPr>
      <w:r w:rsidRPr="00882931">
        <w:rPr>
          <w:rFonts w:ascii="Arial" w:hAnsi="Arial" w:cs="Arial"/>
          <w:sz w:val="24"/>
          <w:szCs w:val="24"/>
        </w:rPr>
        <w:t xml:space="preserve">A su vez, los representantes de las fuerzas federales dieron el reporte correspondiente del apoyo que otorgan en toda la entidad, tal como la Secretaría de Marina, quien indicó en la fase de preparación del “Plan Marina” cuentan con mil 200 efectivos más vehículos y embarcaciones disponibles en caso de ser necesarias; el Ejército Nacional, quien reportó mil 900 elementos desplegados para el patrullaje y prevención; y la Guardia Nacional, quien indicó se mantienen alertas y en coordinación permanente para cualquier eventualidad. </w:t>
      </w:r>
    </w:p>
    <w:p w14:paraId="329D04AE" w14:textId="77777777" w:rsidR="00882931" w:rsidRPr="00882931" w:rsidRDefault="00882931" w:rsidP="00882931">
      <w:pPr>
        <w:pStyle w:val="Sinespaciado"/>
        <w:jc w:val="both"/>
        <w:rPr>
          <w:rFonts w:ascii="Arial" w:hAnsi="Arial" w:cs="Arial"/>
          <w:sz w:val="24"/>
          <w:szCs w:val="24"/>
        </w:rPr>
      </w:pPr>
    </w:p>
    <w:p w14:paraId="29688436" w14:textId="4CC967DE" w:rsidR="00D63969" w:rsidRDefault="00882931" w:rsidP="00882931">
      <w:pPr>
        <w:pStyle w:val="Sinespaciado"/>
        <w:jc w:val="both"/>
        <w:rPr>
          <w:rFonts w:ascii="Arial" w:hAnsi="Arial" w:cs="Arial"/>
          <w:sz w:val="24"/>
          <w:szCs w:val="24"/>
        </w:rPr>
      </w:pPr>
      <w:r w:rsidRPr="00882931">
        <w:rPr>
          <w:rFonts w:ascii="Arial" w:hAnsi="Arial" w:cs="Arial"/>
          <w:sz w:val="24"/>
          <w:szCs w:val="24"/>
        </w:rPr>
        <w:t>Estuvieron presentes el titular de la Guarnición Militar de Cancún, general David Morales Hernández; el coordinador estatal de la Guardia Nacional, Freddy Balanzar Lozano; el contralmirante Jorge Luis García Cancino, representante de la Novena Región Naval, de la Secretaría de Marina; el secretario de Seguridad Ciudadana de la entidad, Julio César Gómez; al igual que secretarios y directores del gabinete estatal y municipal.</w:t>
      </w:r>
    </w:p>
    <w:p w14:paraId="5C18DA9C" w14:textId="77777777" w:rsidR="00680A62" w:rsidRPr="00680A62" w:rsidRDefault="00680A62" w:rsidP="00680A62">
      <w:pPr>
        <w:pStyle w:val="Sinespaciado"/>
        <w:jc w:val="both"/>
        <w:rPr>
          <w:rFonts w:ascii="Arial" w:hAnsi="Arial" w:cs="Arial"/>
          <w:sz w:val="24"/>
          <w:szCs w:val="24"/>
        </w:rPr>
      </w:pPr>
    </w:p>
    <w:p w14:paraId="6DE5CDFE" w14:textId="5F10B981" w:rsidR="00922EC5" w:rsidRPr="00680A62" w:rsidRDefault="00680A62" w:rsidP="00680A62">
      <w:pPr>
        <w:pStyle w:val="Sinespaciado"/>
        <w:jc w:val="center"/>
        <w:rPr>
          <w:rFonts w:ascii="Arial" w:hAnsi="Arial" w:cs="Arial"/>
          <w:sz w:val="24"/>
          <w:szCs w:val="24"/>
        </w:rPr>
      </w:pPr>
      <w:r w:rsidRPr="00680A62">
        <w:rPr>
          <w:rFonts w:ascii="Arial" w:hAnsi="Arial" w:cs="Arial"/>
          <w:sz w:val="24"/>
          <w:szCs w:val="24"/>
        </w:rPr>
        <w:t>****</w:t>
      </w:r>
      <w:r>
        <w:rPr>
          <w:rFonts w:ascii="Arial" w:hAnsi="Arial" w:cs="Arial"/>
          <w:sz w:val="24"/>
          <w:szCs w:val="24"/>
        </w:rPr>
        <w:t>*******</w:t>
      </w:r>
    </w:p>
    <w:p w14:paraId="241C70FA" w14:textId="77777777" w:rsidR="00922EC5" w:rsidRPr="00680A62" w:rsidRDefault="00922EC5" w:rsidP="00922EC5">
      <w:pPr>
        <w:pStyle w:val="Sinespaciado"/>
        <w:jc w:val="both"/>
        <w:rPr>
          <w:rFonts w:ascii="Arial" w:hAnsi="Arial" w:cs="Arial"/>
          <w:sz w:val="24"/>
          <w:szCs w:val="24"/>
        </w:rPr>
      </w:pPr>
    </w:p>
    <w:p w14:paraId="7226E947" w14:textId="77777777" w:rsidR="00922EC5" w:rsidRPr="00680A62" w:rsidRDefault="00922EC5" w:rsidP="00922EC5">
      <w:pPr>
        <w:pStyle w:val="Sinespaciado"/>
        <w:jc w:val="both"/>
        <w:rPr>
          <w:rFonts w:ascii="Arial" w:hAnsi="Arial" w:cs="Arial"/>
          <w:sz w:val="24"/>
          <w:szCs w:val="24"/>
        </w:rPr>
      </w:pPr>
    </w:p>
    <w:p w14:paraId="157C2E78" w14:textId="77777777" w:rsidR="00F91E8B" w:rsidRPr="00680A62" w:rsidRDefault="00F91E8B" w:rsidP="00CB2A24">
      <w:pPr>
        <w:pStyle w:val="Sinespaciado"/>
        <w:jc w:val="both"/>
        <w:rPr>
          <w:rFonts w:ascii="Arial" w:hAnsi="Arial" w:cs="Arial"/>
          <w:sz w:val="24"/>
          <w:szCs w:val="24"/>
        </w:rPr>
      </w:pPr>
    </w:p>
    <w:p w14:paraId="11DE9F1C" w14:textId="77777777" w:rsidR="00512C37" w:rsidRPr="00680A62" w:rsidRDefault="00512C37" w:rsidP="00CB2A24">
      <w:pPr>
        <w:pStyle w:val="Sinespaciado"/>
        <w:jc w:val="both"/>
        <w:rPr>
          <w:rFonts w:ascii="Arial" w:hAnsi="Arial" w:cs="Arial"/>
          <w:sz w:val="24"/>
          <w:szCs w:val="24"/>
          <w:lang w:val="es-ES_tradnl"/>
        </w:rPr>
      </w:pPr>
    </w:p>
    <w:sectPr w:rsidR="00512C37" w:rsidRPr="00680A62" w:rsidSect="0092028B">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DF20A" w14:textId="77777777" w:rsidR="004F5FF2" w:rsidRDefault="004F5FF2" w:rsidP="0092028B">
      <w:r>
        <w:separator/>
      </w:r>
    </w:p>
  </w:endnote>
  <w:endnote w:type="continuationSeparator" w:id="0">
    <w:p w14:paraId="1F472C84" w14:textId="77777777" w:rsidR="004F5FF2" w:rsidRDefault="004F5FF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F2050" w14:textId="77777777" w:rsidR="00882931" w:rsidRDefault="0088293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0998A" w14:textId="77777777" w:rsidR="00882931" w:rsidRDefault="008829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13D7C" w14:textId="77777777" w:rsidR="004F5FF2" w:rsidRDefault="004F5FF2" w:rsidP="0092028B">
      <w:r>
        <w:separator/>
      </w:r>
    </w:p>
  </w:footnote>
  <w:footnote w:type="continuationSeparator" w:id="0">
    <w:p w14:paraId="491B686E" w14:textId="77777777" w:rsidR="004F5FF2" w:rsidRDefault="004F5FF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53E5" w14:textId="77777777" w:rsidR="00882931" w:rsidRDefault="0088293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8D478B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80A62">
                            <w:rPr>
                              <w:rFonts w:cstheme="minorHAnsi"/>
                              <w:b/>
                              <w:bCs/>
                              <w:lang w:val="es-ES"/>
                            </w:rPr>
                            <w:t>274</w:t>
                          </w:r>
                          <w:r w:rsidR="00882931">
                            <w:rPr>
                              <w:rFonts w:cstheme="minorHAnsi"/>
                              <w:b/>
                              <w:bCs/>
                              <w:lang w:val="es-E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8D478B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80A62">
                      <w:rPr>
                        <w:rFonts w:cstheme="minorHAnsi"/>
                        <w:b/>
                        <w:bCs/>
                        <w:lang w:val="es-ES"/>
                      </w:rPr>
                      <w:t>274</w:t>
                    </w:r>
                    <w:r w:rsidR="00882931">
                      <w:rPr>
                        <w:rFonts w:cstheme="minorHAnsi"/>
                        <w:b/>
                        <w:bCs/>
                        <w:lang w:val="es-ES"/>
                      </w:rPr>
                      <w:t>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7159C" w14:textId="77777777" w:rsidR="00882931" w:rsidRDefault="0088293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A745D8D"/>
    <w:multiLevelType w:val="hybridMultilevel"/>
    <w:tmpl w:val="4364C6A6"/>
    <w:lvl w:ilvl="0" w:tplc="3E0CCAA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7E40252"/>
    <w:multiLevelType w:val="hybridMultilevel"/>
    <w:tmpl w:val="37A05330"/>
    <w:lvl w:ilvl="0" w:tplc="A11E745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4225EB"/>
    <w:multiLevelType w:val="hybridMultilevel"/>
    <w:tmpl w:val="1E028FA0"/>
    <w:lvl w:ilvl="0" w:tplc="D1A896D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1E1CB3"/>
    <w:multiLevelType w:val="hybridMultilevel"/>
    <w:tmpl w:val="52E20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5"/>
  </w:num>
  <w:num w:numId="2" w16cid:durableId="381247589">
    <w:abstractNumId w:val="12"/>
  </w:num>
  <w:num w:numId="3" w16cid:durableId="1350453206">
    <w:abstractNumId w:val="1"/>
  </w:num>
  <w:num w:numId="4" w16cid:durableId="2059013186">
    <w:abstractNumId w:val="6"/>
  </w:num>
  <w:num w:numId="5" w16cid:durableId="2000115139">
    <w:abstractNumId w:val="7"/>
  </w:num>
  <w:num w:numId="6" w16cid:durableId="1912302049">
    <w:abstractNumId w:val="0"/>
  </w:num>
  <w:num w:numId="7" w16cid:durableId="1343319712">
    <w:abstractNumId w:val="13"/>
  </w:num>
  <w:num w:numId="8" w16cid:durableId="1458714387">
    <w:abstractNumId w:val="4"/>
  </w:num>
  <w:num w:numId="9" w16cid:durableId="812523015">
    <w:abstractNumId w:val="3"/>
  </w:num>
  <w:num w:numId="10" w16cid:durableId="1335645042">
    <w:abstractNumId w:val="9"/>
  </w:num>
  <w:num w:numId="11" w16cid:durableId="305666525">
    <w:abstractNumId w:val="11"/>
  </w:num>
  <w:num w:numId="12" w16cid:durableId="1327510803">
    <w:abstractNumId w:val="8"/>
  </w:num>
  <w:num w:numId="13" w16cid:durableId="2020690302">
    <w:abstractNumId w:val="2"/>
  </w:num>
  <w:num w:numId="14" w16cid:durableId="21374079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631C8"/>
    <w:rsid w:val="000B62FF"/>
    <w:rsid w:val="000C25FB"/>
    <w:rsid w:val="00111F21"/>
    <w:rsid w:val="001251F8"/>
    <w:rsid w:val="0014199E"/>
    <w:rsid w:val="001C4E82"/>
    <w:rsid w:val="001E4054"/>
    <w:rsid w:val="002048F8"/>
    <w:rsid w:val="002302D8"/>
    <w:rsid w:val="0027105C"/>
    <w:rsid w:val="0029683D"/>
    <w:rsid w:val="002A38C5"/>
    <w:rsid w:val="002B1033"/>
    <w:rsid w:val="002F0A83"/>
    <w:rsid w:val="00326AE6"/>
    <w:rsid w:val="003319CB"/>
    <w:rsid w:val="003425A3"/>
    <w:rsid w:val="003425F7"/>
    <w:rsid w:val="003A44F8"/>
    <w:rsid w:val="003E386F"/>
    <w:rsid w:val="003E64E6"/>
    <w:rsid w:val="00403535"/>
    <w:rsid w:val="004433C5"/>
    <w:rsid w:val="00485C06"/>
    <w:rsid w:val="00496F14"/>
    <w:rsid w:val="004A519D"/>
    <w:rsid w:val="004D6C77"/>
    <w:rsid w:val="004F5FF2"/>
    <w:rsid w:val="00500033"/>
    <w:rsid w:val="00500F50"/>
    <w:rsid w:val="00512C37"/>
    <w:rsid w:val="00562395"/>
    <w:rsid w:val="00634D39"/>
    <w:rsid w:val="0063616E"/>
    <w:rsid w:val="0065406D"/>
    <w:rsid w:val="0066440A"/>
    <w:rsid w:val="0067627D"/>
    <w:rsid w:val="00677046"/>
    <w:rsid w:val="00677EBC"/>
    <w:rsid w:val="00680A62"/>
    <w:rsid w:val="006960A5"/>
    <w:rsid w:val="006A1CAC"/>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82931"/>
    <w:rsid w:val="0089057B"/>
    <w:rsid w:val="00893676"/>
    <w:rsid w:val="008A3EC0"/>
    <w:rsid w:val="008C2F4E"/>
    <w:rsid w:val="008F6697"/>
    <w:rsid w:val="0091641D"/>
    <w:rsid w:val="0092028B"/>
    <w:rsid w:val="00922EC5"/>
    <w:rsid w:val="009230C7"/>
    <w:rsid w:val="0092643C"/>
    <w:rsid w:val="00926E32"/>
    <w:rsid w:val="009B6027"/>
    <w:rsid w:val="009C0DC7"/>
    <w:rsid w:val="009D2BE0"/>
    <w:rsid w:val="009D4A58"/>
    <w:rsid w:val="009E11F6"/>
    <w:rsid w:val="00A21FB4"/>
    <w:rsid w:val="00A30327"/>
    <w:rsid w:val="00A4359A"/>
    <w:rsid w:val="00A532FD"/>
    <w:rsid w:val="00A5698C"/>
    <w:rsid w:val="00AA45D3"/>
    <w:rsid w:val="00AC6469"/>
    <w:rsid w:val="00AC7FCB"/>
    <w:rsid w:val="00AE35FF"/>
    <w:rsid w:val="00AF14B9"/>
    <w:rsid w:val="00B20549"/>
    <w:rsid w:val="00B446D9"/>
    <w:rsid w:val="00B5654E"/>
    <w:rsid w:val="00BA3047"/>
    <w:rsid w:val="00BD5728"/>
    <w:rsid w:val="00C536F9"/>
    <w:rsid w:val="00C71425"/>
    <w:rsid w:val="00C948AD"/>
    <w:rsid w:val="00C956D7"/>
    <w:rsid w:val="00CB2A24"/>
    <w:rsid w:val="00D05212"/>
    <w:rsid w:val="00D23899"/>
    <w:rsid w:val="00D301AB"/>
    <w:rsid w:val="00D63969"/>
    <w:rsid w:val="00D80EDE"/>
    <w:rsid w:val="00DC73C2"/>
    <w:rsid w:val="00E84758"/>
    <w:rsid w:val="00E90C7C"/>
    <w:rsid w:val="00E9540E"/>
    <w:rsid w:val="00EA339E"/>
    <w:rsid w:val="00EC7BE5"/>
    <w:rsid w:val="00ED16A2"/>
    <w:rsid w:val="00EE47E2"/>
    <w:rsid w:val="00EF3070"/>
    <w:rsid w:val="00F07A0E"/>
    <w:rsid w:val="00F313EE"/>
    <w:rsid w:val="00F420C5"/>
    <w:rsid w:val="00F6080B"/>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578</Words>
  <Characters>3179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5</cp:revision>
  <dcterms:created xsi:type="dcterms:W3CDTF">2024-06-29T02:05:00Z</dcterms:created>
  <dcterms:modified xsi:type="dcterms:W3CDTF">2024-06-29T18:53:00Z</dcterms:modified>
</cp:coreProperties>
</file>